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E53B4" w14:textId="4820BB14" w:rsidR="00970781" w:rsidRPr="001C526D" w:rsidRDefault="00366321">
      <w:pPr>
        <w:spacing w:after="69"/>
        <w:ind w:left="180" w:right="-153"/>
        <w:rPr>
          <w:rFonts w:ascii="Times New Roman" w:hAnsi="Times New Roman" w:cs="Times New Roman"/>
        </w:rPr>
      </w:pPr>
      <w:r w:rsidRPr="001C526D">
        <w:rPr>
          <w:rFonts w:ascii="Times New Roman" w:eastAsia="Times New Roman" w:hAnsi="Times New Roman" w:cs="Times New Roman"/>
          <w:noProof/>
          <w:color w:val="auto"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55E72D0" wp14:editId="6D685A58">
            <wp:simplePos x="0" y="0"/>
            <wp:positionH relativeFrom="margin">
              <wp:posOffset>283210</wp:posOffset>
            </wp:positionH>
            <wp:positionV relativeFrom="paragraph">
              <wp:posOffset>7334</wp:posOffset>
            </wp:positionV>
            <wp:extent cx="865505" cy="951230"/>
            <wp:effectExtent l="0" t="0" r="0" b="1270"/>
            <wp:wrapNone/>
            <wp:docPr id="1" name="Picture 1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r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B48FB" w:rsidRPr="001C526D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5244BC0" wp14:editId="7A622E52">
                <wp:extent cx="6399530" cy="995854"/>
                <wp:effectExtent l="0" t="0" r="0" b="13970"/>
                <wp:docPr id="1626" name="Group 1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9530" cy="995854"/>
                          <a:chOff x="0" y="7595"/>
                          <a:chExt cx="6210972" cy="1056894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1501394" y="69532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E9E595" w14:textId="77777777" w:rsidR="009B48FB" w:rsidRPr="00C73D7C" w:rsidRDefault="009B48FB" w:rsidP="009B48FB">
                              <w:pPr>
                                <w:rPr>
                                  <w:b/>
                                  <w:bCs/>
                                  <w:color w:val="auto"/>
                                </w:rPr>
                              </w:pPr>
                              <w:r w:rsidRPr="00C73D7C">
                                <w:rPr>
                                  <w:b/>
                                  <w:bCs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553333" y="759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1967E2" w14:textId="77777777" w:rsidR="009B48FB" w:rsidRPr="00C73D7C" w:rsidRDefault="009B48FB" w:rsidP="009B48FB">
                              <w:pPr>
                                <w:rPr>
                                  <w:b/>
                                  <w:bCs/>
                                  <w:color w:val="auto"/>
                                </w:rPr>
                              </w:pPr>
                              <w:r w:rsidRPr="00C73D7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auto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214902" y="208726"/>
                            <a:ext cx="3879938" cy="1901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B33261" w14:textId="77777777" w:rsidR="009B48FB" w:rsidRPr="00C73D7C" w:rsidRDefault="009B48FB" w:rsidP="009B48FB">
                              <w:pPr>
                                <w:rPr>
                                  <w:b/>
                                  <w:bCs/>
                                  <w:color w:val="auto"/>
                                </w:rPr>
                              </w:pPr>
                              <w:r w:rsidRPr="00C73D7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auto"/>
                                  <w:sz w:val="24"/>
                                </w:rPr>
                                <w:t>НАЦИОНАЛНА ЗДРАВНООСИГУРИТЕЛНА КАСА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163058" y="20876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A06EA8" w14:textId="77777777" w:rsidR="009B48FB" w:rsidRPr="00C73D7C" w:rsidRDefault="009B48FB" w:rsidP="009B48FB">
                              <w:pPr>
                                <w:rPr>
                                  <w:b/>
                                  <w:bCs/>
                                  <w:color w:val="auto"/>
                                </w:rPr>
                              </w:pPr>
                              <w:r w:rsidRPr="00C73D7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auto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069335" y="408799"/>
                            <a:ext cx="2469876" cy="159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1FE72" w14:textId="77777777" w:rsidR="009B48FB" w:rsidRPr="00C73D7C" w:rsidRDefault="009B48FB" w:rsidP="009B48FB">
                              <w:pPr>
                                <w:rPr>
                                  <w:b/>
                                  <w:bCs/>
                                  <w:color w:val="auto"/>
                                </w:rPr>
                              </w:pPr>
                              <w:r w:rsidRPr="00C73D7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auto"/>
                                  <w:sz w:val="21"/>
                                </w:rPr>
                                <w:t>ЦЕНТРАЛНО УПРАВЛЕНИЕ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481449" y="410986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B25F8" w14:textId="77777777" w:rsidR="009B48FB" w:rsidRPr="00C73D7C" w:rsidRDefault="009B48FB" w:rsidP="009B48FB">
                              <w:pPr>
                                <w:rPr>
                                  <w:b/>
                                  <w:bCs/>
                                  <w:color w:val="auto"/>
                                </w:rPr>
                              </w:pPr>
                              <w:r w:rsidRPr="00C73D7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aut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939030" y="586500"/>
                            <a:ext cx="44592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FC6AAB" w14:textId="77777777" w:rsidR="009B48FB" w:rsidRPr="00C73D7C" w:rsidRDefault="009B48FB" w:rsidP="009B48FB">
                              <w:pPr>
                                <w:rPr>
                                  <w:b/>
                                  <w:bCs/>
                                  <w:color w:val="auto"/>
                                </w:rPr>
                              </w:pPr>
                              <w:r w:rsidRPr="00C73D7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aut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548638" y="783717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4F836" w14:textId="77777777" w:rsidR="009B48FB" w:rsidRPr="00C73D7C" w:rsidRDefault="009B48FB" w:rsidP="009B48FB">
                              <w:pPr>
                                <w:rPr>
                                  <w:b/>
                                  <w:bCs/>
                                  <w:color w:val="auto"/>
                                </w:rPr>
                              </w:pPr>
                              <w:r w:rsidRPr="00C73D7C">
                                <w:rPr>
                                  <w:b/>
                                  <w:bCs/>
                                  <w:color w:val="auto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548638" y="961263"/>
                            <a:ext cx="22904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32481" w14:textId="77777777" w:rsidR="009B48FB" w:rsidRPr="00C73D7C" w:rsidRDefault="009B48FB" w:rsidP="009B48FB">
                              <w:pPr>
                                <w:rPr>
                                  <w:b/>
                                  <w:bCs/>
                                  <w:color w:val="auto"/>
                                </w:rPr>
                              </w:pPr>
                              <w:r w:rsidRPr="00C73D7C">
                                <w:rPr>
                                  <w:b/>
                                  <w:bCs/>
                                  <w:color w:val="auto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5" name="Shape 1985"/>
                        <wps:cNvSpPr/>
                        <wps:spPr>
                          <a:xfrm>
                            <a:off x="0" y="1051941"/>
                            <a:ext cx="15044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442" h="9144">
                                <a:moveTo>
                                  <a:pt x="0" y="0"/>
                                </a:moveTo>
                                <a:lnTo>
                                  <a:pt x="1504442" y="0"/>
                                </a:lnTo>
                                <a:lnTo>
                                  <a:pt x="15044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" name="Shape 1986"/>
                        <wps:cNvSpPr/>
                        <wps:spPr>
                          <a:xfrm>
                            <a:off x="1504442" y="10519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7" name="Shape 1987"/>
                        <wps:cNvSpPr/>
                        <wps:spPr>
                          <a:xfrm>
                            <a:off x="1510538" y="1051941"/>
                            <a:ext cx="40913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305" h="9144">
                                <a:moveTo>
                                  <a:pt x="0" y="0"/>
                                </a:moveTo>
                                <a:lnTo>
                                  <a:pt x="4091305" y="0"/>
                                </a:lnTo>
                                <a:lnTo>
                                  <a:pt x="40913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Rectangle 93"/>
                        <wps:cNvSpPr/>
                        <wps:spPr>
                          <a:xfrm>
                            <a:off x="6174994" y="333486"/>
                            <a:ext cx="35978" cy="159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C507E" w14:textId="77777777" w:rsidR="009B48FB" w:rsidRPr="00C73D7C" w:rsidRDefault="009B48FB" w:rsidP="009B48FB">
                              <w:pPr>
                                <w:rPr>
                                  <w:b/>
                                  <w:bCs/>
                                  <w:color w:val="auto"/>
                                </w:rPr>
                              </w:pPr>
                              <w:r w:rsidRPr="00C73D7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auto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6050027" y="562750"/>
                            <a:ext cx="38005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8AD57" w14:textId="77777777" w:rsidR="009B48FB" w:rsidRPr="00C73D7C" w:rsidRDefault="009B48FB" w:rsidP="009B48FB">
                              <w:pPr>
                                <w:rPr>
                                  <w:b/>
                                  <w:bCs/>
                                  <w:color w:val="auto"/>
                                </w:rPr>
                              </w:pPr>
                              <w:r w:rsidRPr="00C73D7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auto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5278882" y="829470"/>
                            <a:ext cx="42517" cy="175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ECBF5" w14:textId="77777777" w:rsidR="009B48FB" w:rsidRPr="00C73D7C" w:rsidRDefault="009B48FB" w:rsidP="009B48FB">
                              <w:pPr>
                                <w:rPr>
                                  <w:b/>
                                  <w:bCs/>
                                  <w:color w:val="auto"/>
                                </w:rPr>
                              </w:pPr>
                              <w:r w:rsidRPr="00C73D7C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244BC0" id="Group 1626" o:spid="_x0000_s1026" style="width:503.9pt;height:78.4pt;mso-position-horizontal-relative:char;mso-position-vertical-relative:line" coordorigin=",75" coordsize="62109,10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hYZjQUAABIjAAAOAAAAZHJzL2Uyb0RvYy54bWzsWmtv2zYU/T5g/0HQ98Wi3jTiFEO7BgOG&#10;tWi7H6DIki1AEgVJiZ39+h1eipRqG6vdNA5Qxx9smuLr3nMPH4e6frOtSusha7tC1AubXTm2ldWp&#10;WBb1amH/8+X9b7FtdX1SL5NS1NnCfsw6+83Nr79cb5p55oq1KJdZa6GRuptvmoW97vtmPpt16Tqr&#10;ku5KNFmNh7loq6TH33Y1W7bJBq1X5cx1nHC2Ee2yaUWadR1y36mH9g21n+dZ2n/I8y7rrXJhY2w9&#10;fbf0fSe/ZzfXyXzVJs26SIdhJN8xiiopanRqmnqX9Il13xZ7TVVF2opO5P1VKqqZyPMizcgGWMOc&#10;HWtuW3HfkC2r+WbVGDfBtTt++u5m078fbtvmc/OxhSc2zQq+oH/Slm3eVvIXo7S25LJH47Js21sp&#10;MkOP88CDZ1M8QzIOfOXTdA3Hj9WigAf6wR+6rsscHrmqLnOCMOZUeaa7nn01oE2DEOlGL3RP88Ln&#10;ddJk5NxuDi98bK1iubARrnVSIVA/IXSSelVmVizHLTtHKeOobt7BZwe8xAKHebDDgj9CuMYdzNYO&#10;813m46l0F4s59yLZurE4mTdt199morJkYmG3GAYFVvLwV9erorqI7L2s5Xct3hdlqZ7KHDhOD1Cm&#10;+u3ddrDhTiwfYepatP9+AG3zUmwWthhStmQyOpVPbav8s4aLJWl0otWJO51o+/KtIGqpYfx+34u8&#10;oHHKjlVvw3iAnfLjs4PI90HkJ4HoBYGHD4E4Rq6GMHDCCM8khK7rezHNImeAkAKUaUMuAkmG8Nvl&#10;I/KGYD6OkCAcdzDLSLicOHJDWT2ZazS9OAINwXuiJHdYRAXOhaerjbkMPNkBPE1IH4VnwELPCYDX&#10;gGdIHhzxfFF2epeFJli1x04T0Eeh6Toh97yA0PTBTk4T9Yim64c8BiMVOwMQlVx8LnbSfmRcyX7y&#10;dZNhVdvD04T0UXj6foz9DRZgsNPH9i7emW19P+B6x8cjX+0Wz4UmbcUuB02wag9N44Lj0OQed+Tu&#10;HmgGcRg4w4FJr50viiZF1uWgiTlwD03jgqPQZIEfh3KnAzSj2IsYnT3GudZ3PIb1WR1NWBjRwedc&#10;3KSxXA6a0QE0jQtORpOHzA1poh7RdF3u6IOm47lq23suNM2Z+TJ2tTw2cy3JChaTOaecUtQcCxGE&#10;cZ/2wyOQUBR83x8WTS7VAzQ8ATK9V4qBPNRolQBC1FLpBchb61S6rXVS6gr/q4k1SS/ryUZl0oJM&#10;YAayhtQjxyEfVhAPvggq1o9yjz4Sj0/LelrKNIWpSJfVJfRvQ+1NS06M14X0ryqsvHhksa/7hUOl&#10;neRZYzsyp94ta+kGdJImkCrzMlHSTFX00DDLooKL3MhRiySqHlBiuv6xzKSzyvpTluNAT7qazOja&#10;1d3bsrUeEimn0EfpPmWzTobcAfihKA2V2pH1cwhApklGVQ81qUJnKCzrZSSSmpqOqpkOo1FKKfRG&#10;GK31UlhmKlHPou5N/RoqLw1TTuWDteOsLnuX/84nBYGIZuE01Dx12Rz4h1g9SFCKN1o2J5GnxdNp&#10;/DwrO9Uonk5N1c43eWmKTWzWZNS/r6R8JeUhkR2kNPsfQ8pTdz+g4rCXPUhK3+EMOpHazk5i9Oy8&#10;NAN5OjVNU99k57TkxHhNTP37StBXgh4iKD8gBCEPy7dcvY86noQs8vlwD4arFJw8ZfVxV+sFHAdM&#10;I+spUR9bC81Pfcn1o+/B6BLF3AZdxPGEm8l2vNRE3kloOtB+XLSDmScI3SjYEYJwCabnWhbGbrx7&#10;RnlWNMcLocuAE7TZVYK4OXAfRc7AjeI4Vndiscv9aAdO3w0gDilyAmvoCHLnfiZyQoMaQvOl4aT3&#10;D/DiBdk+vCQi3+yY/qcTzfgqy81/AAAA//8DAFBLAwQUAAYACAAAACEAlecI8d0AAAAGAQAADwAA&#10;AGRycy9kb3ducmV2LnhtbEyPQWvCQBCF74X+h2WE3upuWrQSsxGRticpVAultzE7JsHsbMiuSfz3&#10;XXupl2GG93jzvWw12kb01PnasYZkqkAQF87UXGr42r89LkD4gGywcUwaLuRhld/fZZgaN/An9btQ&#10;ihjCPkUNVQhtKqUvKrLop64ljtrRdRZDPLtSmg6HGG4b+aTUXFqsOX6osKVNRcVpd7Ya3gcc1s/J&#10;a789HTeXn/3s43ubkNYPk3G9BBFoDP9muOJHdMgj08Gd2XjRaIhFwt+8akq9xB6HuM3mC5B5Jm/x&#10;818AAAD//wMAUEsBAi0AFAAGAAgAAAAhALaDOJL+AAAA4QEAABMAAAAAAAAAAAAAAAAAAAAAAFtD&#10;b250ZW50X1R5cGVzXS54bWxQSwECLQAUAAYACAAAACEAOP0h/9YAAACUAQAACwAAAAAAAAAAAAAA&#10;AAAvAQAAX3JlbHMvLnJlbHNQSwECLQAUAAYACAAAACEAVXYWGY0FAAASIwAADgAAAAAAAAAAAAAA&#10;AAAuAgAAZHJzL2Uyb0RvYy54bWxQSwECLQAUAAYACAAAACEAlecI8d0AAAAGAQAADwAAAAAAAAAA&#10;AAAAAADnBwAAZHJzL2Rvd25yZXYueG1sUEsFBgAAAAAEAAQA8wAAAPEIAAAAAA==&#10;">
                <v:rect id="Rectangle 8" o:spid="_x0000_s1027" style="position:absolute;left:15013;top:695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3E9E595" w14:textId="77777777" w:rsidR="009B48FB" w:rsidRPr="00C73D7C" w:rsidRDefault="009B48FB" w:rsidP="009B48FB">
                        <w:pPr>
                          <w:rPr>
                            <w:b/>
                            <w:bCs/>
                            <w:color w:val="auto"/>
                          </w:rPr>
                        </w:pPr>
                        <w:r w:rsidRPr="00C73D7C">
                          <w:rPr>
                            <w:b/>
                            <w:bCs/>
                            <w:color w:val="auto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8" style="position:absolute;left:35533;top:7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7F1967E2" w14:textId="77777777" w:rsidR="009B48FB" w:rsidRPr="00C73D7C" w:rsidRDefault="009B48FB" w:rsidP="009B48FB">
                        <w:pPr>
                          <w:rPr>
                            <w:b/>
                            <w:bCs/>
                            <w:color w:val="auto"/>
                          </w:rPr>
                        </w:pPr>
                        <w:r w:rsidRPr="00C73D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auto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9" style="position:absolute;left:12149;top:2087;width:38799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CB33261" w14:textId="77777777" w:rsidR="009B48FB" w:rsidRPr="00C73D7C" w:rsidRDefault="009B48FB" w:rsidP="009B48FB">
                        <w:pPr>
                          <w:rPr>
                            <w:b/>
                            <w:bCs/>
                            <w:color w:val="auto"/>
                          </w:rPr>
                        </w:pPr>
                        <w:r w:rsidRPr="00C73D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auto"/>
                            <w:sz w:val="24"/>
                          </w:rPr>
                          <w:t>НАЦИОНАЛНА ЗДРАВНООСИГУРИТЕЛНА КАСА</w:t>
                        </w:r>
                      </w:p>
                    </w:txbxContent>
                  </v:textbox>
                </v:rect>
                <v:rect id="Rectangle 11" o:spid="_x0000_s1030" style="position:absolute;left:51630;top:208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1A06EA8" w14:textId="77777777" w:rsidR="009B48FB" w:rsidRPr="00C73D7C" w:rsidRDefault="009B48FB" w:rsidP="009B48FB">
                        <w:pPr>
                          <w:rPr>
                            <w:b/>
                            <w:bCs/>
                            <w:color w:val="auto"/>
                          </w:rPr>
                        </w:pPr>
                        <w:r w:rsidRPr="00C73D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auto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20693;top:4087;width:24699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2C1FE72" w14:textId="77777777" w:rsidR="009B48FB" w:rsidRPr="00C73D7C" w:rsidRDefault="009B48FB" w:rsidP="009B48FB">
                        <w:pPr>
                          <w:rPr>
                            <w:b/>
                            <w:bCs/>
                            <w:color w:val="auto"/>
                          </w:rPr>
                        </w:pPr>
                        <w:r w:rsidRPr="00C73D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auto"/>
                            <w:sz w:val="21"/>
                          </w:rPr>
                          <w:t>ЦЕНТРАЛНО УПРАВЛЕНИЕ</w:t>
                        </w:r>
                      </w:p>
                    </w:txbxContent>
                  </v:textbox>
                </v:rect>
                <v:rect id="Rectangle 13" o:spid="_x0000_s1032" style="position:absolute;left:44814;top:4109;width:446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74B25F8" w14:textId="77777777" w:rsidR="009B48FB" w:rsidRPr="00C73D7C" w:rsidRDefault="009B48FB" w:rsidP="009B48FB">
                        <w:pPr>
                          <w:rPr>
                            <w:b/>
                            <w:bCs/>
                            <w:color w:val="auto"/>
                          </w:rPr>
                        </w:pPr>
                        <w:r w:rsidRPr="00C73D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aut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3" style="position:absolute;left:49390;top:5865;width:446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8FC6AAB" w14:textId="77777777" w:rsidR="009B48FB" w:rsidRPr="00C73D7C" w:rsidRDefault="009B48FB" w:rsidP="009B48FB">
                        <w:pPr>
                          <w:rPr>
                            <w:b/>
                            <w:bCs/>
                            <w:color w:val="auto"/>
                          </w:rPr>
                        </w:pPr>
                        <w:r w:rsidRPr="00C73D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aut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4" style="position:absolute;left:15486;top:7837;width:403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694F836" w14:textId="77777777" w:rsidR="009B48FB" w:rsidRPr="00C73D7C" w:rsidRDefault="009B48FB" w:rsidP="009B48FB">
                        <w:pPr>
                          <w:rPr>
                            <w:b/>
                            <w:bCs/>
                            <w:color w:val="auto"/>
                          </w:rPr>
                        </w:pPr>
                        <w:r w:rsidRPr="00C73D7C">
                          <w:rPr>
                            <w:b/>
                            <w:bCs/>
                            <w:color w:val="auto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5" style="position:absolute;left:15486;top:9612;width:229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C032481" w14:textId="77777777" w:rsidR="009B48FB" w:rsidRPr="00C73D7C" w:rsidRDefault="009B48FB" w:rsidP="009B48FB">
                        <w:pPr>
                          <w:rPr>
                            <w:b/>
                            <w:bCs/>
                            <w:color w:val="auto"/>
                          </w:rPr>
                        </w:pPr>
                        <w:r w:rsidRPr="00C73D7C">
                          <w:rPr>
                            <w:b/>
                            <w:bCs/>
                            <w:color w:val="auto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85" o:spid="_x0000_s1036" style="position:absolute;top:10519;width:15044;height:91;visibility:visible;mso-wrap-style:square;v-text-anchor:top" coordsize="15044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ByVwwAAAN0AAAAPAAAAZHJzL2Rvd25yZXYueG1sRE9La8JA&#10;EL4L/Q/LFHoR3bS+YppVSkHQo7Y99DZkp3k0O5tmt0n8964geJuP7znpdjC16Kh1pWUFz9MIBHFm&#10;dcm5gs+P3SQG4TyyxtoyKTiTg+3mYZRiom3PR+pOPhchhF2CCgrvm0RKlxVk0E1tQxy4H9sa9AG2&#10;udQt9iHc1PIlipbSYMmhocCG3gvKfk//RsEs+mP95cYyxu+Zrob6MK9WC6WeHoe3VxCeBn8X39x7&#10;Heav4wVcvwknyM0FAAD//wMAUEsBAi0AFAAGAAgAAAAhANvh9svuAAAAhQEAABMAAAAAAAAAAAAA&#10;AAAAAAAAAFtDb250ZW50X1R5cGVzXS54bWxQSwECLQAUAAYACAAAACEAWvQsW78AAAAVAQAACwAA&#10;AAAAAAAAAAAAAAAfAQAAX3JlbHMvLnJlbHNQSwECLQAUAAYACAAAACEAZxAclcMAAADdAAAADwAA&#10;AAAAAAAAAAAAAAAHAgAAZHJzL2Rvd25yZXYueG1sUEsFBgAAAAADAAMAtwAAAPcCAAAAAA==&#10;" path="m,l1504442,r,9144l,9144,,e" fillcolor="black" stroked="f" strokeweight="0">
                  <v:stroke miterlimit="83231f" joinstyle="miter"/>
                  <v:path arrowok="t" textboxrect="0,0,1504442,9144"/>
                </v:shape>
                <v:shape id="Shape 1986" o:spid="_x0000_s1037" style="position:absolute;left:15044;top:1051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aGkwwAAAN0AAAAPAAAAZHJzL2Rvd25yZXYueG1sRE9Na8JA&#10;EL0X/A/LCN7qxiJWo5tgC4VQKLTqweOYHZNgdjburib9991Cobd5vM/Z5INpxZ2cbywrmE0TEMSl&#10;1Q1XCg77t8clCB+QNbaWScE3eciz0cMGU217/qL7LlQihrBPUUEdQpdK6cuaDPqp7Ygjd7bOYIjQ&#10;VVI77GO4aeVTkiykwYZjQ40dvdZUXnY3o6C7Vu549fqFT7fP92dOCho+5kpNxsN2DSLQEP7Ff+5C&#10;x/mr5QJ+v4knyOwHAAD//wMAUEsBAi0AFAAGAAgAAAAhANvh9svuAAAAhQEAABMAAAAAAAAAAAAA&#10;AAAAAAAAAFtDb250ZW50X1R5cGVzXS54bWxQSwECLQAUAAYACAAAACEAWvQsW78AAAAVAQAACwAA&#10;AAAAAAAAAAAAAAAfAQAAX3JlbHMvLnJlbHNQSwECLQAUAAYACAAAACEADF2hpM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987" o:spid="_x0000_s1038" style="position:absolute;left:15105;top:10519;width:40913;height:91;visibility:visible;mso-wrap-style:square;v-text-anchor:top" coordsize="40913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fawQAAAN0AAAAPAAAAZHJzL2Rvd25yZXYueG1sRE9LawIx&#10;EL4X+h/CCN5qVsGqW6MURfBU8dXzdDPdrG4mYRN1++8bQfA2H99zpvPW1uJKTagcK+j3MhDEhdMV&#10;lwoO+9XbGESIyBprx6TgjwLMZ68vU8y1u/GWrrtYihTCIUcFJkafSxkKQxZDz3nixP26xmJMsCml&#10;bvCWwm0tB1n2Li1WnBoMeloYKs67i1Vw4v124zx+HUdm6L8nPxdarkipbqf9/AARqY1P8cO91mn+&#10;ZDyC+zfpBDn7BwAA//8DAFBLAQItABQABgAIAAAAIQDb4fbL7gAAAIUBAAATAAAAAAAAAAAAAAAA&#10;AAAAAABbQ29udGVudF9UeXBlc10ueG1sUEsBAi0AFAAGAAgAAAAhAFr0LFu/AAAAFQEAAAsAAAAA&#10;AAAAAAAAAAAAHwEAAF9yZWxzLy5yZWxzUEsBAi0AFAAGAAgAAAAhALiYh9rBAAAA3QAAAA8AAAAA&#10;AAAAAAAAAAAABwIAAGRycy9kb3ducmV2LnhtbFBLBQYAAAAAAwADALcAAAD1AgAAAAA=&#10;" path="m,l4091305,r,9144l,9144,,e" fillcolor="black" stroked="f" strokeweight="0">
                  <v:stroke miterlimit="83231f" joinstyle="miter"/>
                  <v:path arrowok="t" textboxrect="0,0,4091305,9144"/>
                </v:shape>
                <v:rect id="Rectangle 93" o:spid="_x0000_s1039" style="position:absolute;left:61749;top:3334;width:360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1F9C507E" w14:textId="77777777" w:rsidR="009B48FB" w:rsidRPr="00C73D7C" w:rsidRDefault="009B48FB" w:rsidP="009B48FB">
                        <w:pPr>
                          <w:rPr>
                            <w:b/>
                            <w:bCs/>
                            <w:color w:val="auto"/>
                          </w:rPr>
                        </w:pPr>
                        <w:r w:rsidRPr="00C73D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auto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040" style="position:absolute;left:60500;top:5627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4AC8AD57" w14:textId="77777777" w:rsidR="009B48FB" w:rsidRPr="00C73D7C" w:rsidRDefault="009B48FB" w:rsidP="009B48FB">
                        <w:pPr>
                          <w:rPr>
                            <w:b/>
                            <w:bCs/>
                            <w:color w:val="auto"/>
                          </w:rPr>
                        </w:pPr>
                        <w:r w:rsidRPr="00C73D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auto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041" style="position:absolute;left:52788;top:8294;width:425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0FAECBF5" w14:textId="77777777" w:rsidR="009B48FB" w:rsidRPr="00C73D7C" w:rsidRDefault="009B48FB" w:rsidP="009B48FB">
                        <w:pPr>
                          <w:rPr>
                            <w:b/>
                            <w:bCs/>
                            <w:color w:val="auto"/>
                          </w:rPr>
                        </w:pPr>
                        <w:r w:rsidRPr="00C73D7C">
                          <w:rPr>
                            <w:rFonts w:ascii="Arial" w:eastAsia="Arial" w:hAnsi="Arial" w:cs="Arial"/>
                            <w:b/>
                            <w:bCs/>
                            <w:color w:val="auto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A41F84B" w14:textId="1A6E899F" w:rsidR="002F1907" w:rsidRPr="001C526D" w:rsidRDefault="00C73D7C" w:rsidP="002A5E17">
      <w:pPr>
        <w:tabs>
          <w:tab w:val="center" w:pos="4678"/>
          <w:tab w:val="right" w:pos="9356"/>
        </w:tabs>
        <w:spacing w:after="0" w:line="276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26"/>
          <w:lang w:eastAsia="en-US"/>
        </w:rPr>
      </w:pPr>
      <w:r w:rsidRPr="001C526D">
        <w:rPr>
          <w:rFonts w:ascii="Times New Roman" w:eastAsia="Times New Roman" w:hAnsi="Times New Roman" w:cs="Times New Roman"/>
          <w:b/>
          <w:bCs/>
          <w:color w:val="auto"/>
          <w:sz w:val="18"/>
        </w:rPr>
        <w:t xml:space="preserve">   </w:t>
      </w:r>
      <w:r w:rsidR="00366321" w:rsidRPr="001C526D">
        <w:rPr>
          <w:rFonts w:ascii="Times New Roman" w:eastAsia="Times New Roman" w:hAnsi="Times New Roman" w:cs="Times New Roman"/>
          <w:b/>
          <w:bCs/>
          <w:color w:val="auto"/>
          <w:sz w:val="18"/>
          <w:lang w:val="en-US"/>
        </w:rPr>
        <w:t xml:space="preserve"> </w:t>
      </w:r>
      <w:r w:rsidRPr="001C526D">
        <w:rPr>
          <w:rFonts w:ascii="Times New Roman" w:eastAsia="Times New Roman" w:hAnsi="Times New Roman" w:cs="Times New Roman"/>
          <w:b/>
          <w:bCs/>
          <w:color w:val="auto"/>
          <w:sz w:val="18"/>
        </w:rPr>
        <w:t xml:space="preserve">1407, гр. </w:t>
      </w:r>
      <w:r w:rsidRPr="001C526D">
        <w:rPr>
          <w:rFonts w:ascii="Times New Roman" w:eastAsia="Times New Roman" w:hAnsi="Times New Roman" w:cs="Times New Roman"/>
          <w:b/>
          <w:bCs/>
          <w:color w:val="auto"/>
          <w:sz w:val="18"/>
          <w:szCs w:val="26"/>
          <w:lang w:eastAsia="en-US"/>
        </w:rPr>
        <w:t>София, ул. “Кричим” № 1</w:t>
      </w:r>
      <w:r w:rsidRPr="001C526D">
        <w:rPr>
          <w:rFonts w:ascii="Times New Roman" w:eastAsia="Times New Roman" w:hAnsi="Times New Roman" w:cs="Times New Roman"/>
          <w:b/>
          <w:bCs/>
          <w:color w:val="auto"/>
          <w:sz w:val="18"/>
          <w:szCs w:val="26"/>
          <w:lang w:val="en-US" w:eastAsia="en-US"/>
        </w:rPr>
        <w:tab/>
      </w:r>
      <w:r w:rsidRPr="001C526D"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26"/>
          <w:lang w:eastAsia="en-US"/>
        </w:rPr>
        <w:t xml:space="preserve">                     </w:t>
      </w:r>
      <w:r w:rsidR="00AF21C5" w:rsidRPr="001C526D"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26"/>
          <w:lang w:eastAsia="en-US"/>
        </w:rPr>
        <w:t xml:space="preserve">        </w:t>
      </w:r>
      <w:r w:rsidRPr="001C526D"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26"/>
          <w:lang w:eastAsia="en-US"/>
        </w:rPr>
        <w:t xml:space="preserve">            </w:t>
      </w:r>
      <w:hyperlink r:id="rId8" w:history="1">
        <w:r w:rsidRPr="001C526D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26"/>
            <w:u w:val="single"/>
            <w:lang w:eastAsia="en-US"/>
          </w:rPr>
          <w:t>www.nhif.bg</w:t>
        </w:r>
      </w:hyperlink>
      <w:r w:rsidRPr="001C526D"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26"/>
          <w:lang w:eastAsia="en-US"/>
        </w:rPr>
        <w:t xml:space="preserve"> </w:t>
      </w:r>
      <w:r w:rsidRPr="001C526D"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26"/>
          <w:lang w:val="en-US" w:eastAsia="en-US"/>
        </w:rPr>
        <w:t xml:space="preserve">            </w:t>
      </w:r>
      <w:r w:rsidR="00AF21C5" w:rsidRPr="001C526D"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26"/>
          <w:lang w:eastAsia="en-US"/>
        </w:rPr>
        <w:t xml:space="preserve">    </w:t>
      </w:r>
      <w:r w:rsidRPr="001C526D"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26"/>
          <w:lang w:val="en-US" w:eastAsia="en-US"/>
        </w:rPr>
        <w:t xml:space="preserve">  </w:t>
      </w:r>
      <w:r w:rsidR="00AF21C5" w:rsidRPr="001C526D"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26"/>
          <w:lang w:eastAsia="en-US"/>
        </w:rPr>
        <w:t xml:space="preserve">   </w:t>
      </w:r>
      <w:r w:rsidRPr="001C526D"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26"/>
          <w:lang w:val="en-US" w:eastAsia="en-US"/>
        </w:rPr>
        <w:t xml:space="preserve">          </w:t>
      </w:r>
      <w:r w:rsidRPr="001C526D"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26"/>
          <w:lang w:eastAsia="en-US"/>
        </w:rPr>
        <w:t xml:space="preserve">      </w:t>
      </w:r>
      <w:r w:rsidRPr="001C526D"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26"/>
          <w:lang w:val="en-US" w:eastAsia="en-US"/>
        </w:rPr>
        <w:t xml:space="preserve">         </w:t>
      </w:r>
      <w:r w:rsidR="00AF21C5" w:rsidRPr="001C526D"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26"/>
          <w:lang w:eastAsia="en-US"/>
        </w:rPr>
        <w:t xml:space="preserve">   </w:t>
      </w:r>
      <w:r w:rsidR="006E6B6A" w:rsidRPr="001C526D"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26"/>
          <w:lang w:eastAsia="en-US"/>
        </w:rPr>
        <w:t xml:space="preserve">  </w:t>
      </w:r>
      <w:r w:rsidR="00AF21C5" w:rsidRPr="001C526D"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26"/>
          <w:lang w:eastAsia="en-US"/>
        </w:rPr>
        <w:t xml:space="preserve">  </w:t>
      </w:r>
      <w:r w:rsidRPr="001C526D"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26"/>
          <w:lang w:val="en-US" w:eastAsia="en-US"/>
        </w:rPr>
        <w:t xml:space="preserve">  </w:t>
      </w:r>
      <w:r w:rsidRPr="001C526D">
        <w:rPr>
          <w:rFonts w:ascii="Times New Roman" w:eastAsia="Times New Roman" w:hAnsi="Times New Roman" w:cs="Times New Roman"/>
          <w:b/>
          <w:bCs/>
          <w:color w:val="auto"/>
          <w:sz w:val="18"/>
          <w:szCs w:val="26"/>
          <w:lang w:eastAsia="en-US"/>
        </w:rPr>
        <w:t>тел: +359 2 9659301</w:t>
      </w:r>
      <w:r w:rsidRPr="001C526D">
        <w:rPr>
          <w:rFonts w:ascii="Times New Roman" w:eastAsia="Times New Roman" w:hAnsi="Times New Roman" w:cs="Times New Roman"/>
          <w:b/>
          <w:bCs/>
          <w:i/>
          <w:iCs/>
          <w:color w:val="auto"/>
          <w:sz w:val="18"/>
          <w:szCs w:val="26"/>
          <w:lang w:eastAsia="en-US"/>
        </w:rPr>
        <w:t xml:space="preserve"> </w:t>
      </w:r>
    </w:p>
    <w:p w14:paraId="2BF309C0" w14:textId="77777777" w:rsidR="002A5E17" w:rsidRPr="001C526D" w:rsidRDefault="002A5E17" w:rsidP="001C526D">
      <w:pPr>
        <w:pStyle w:val="NoSpacing"/>
        <w:rPr>
          <w:lang w:eastAsia="en-US"/>
        </w:rPr>
      </w:pPr>
    </w:p>
    <w:p w14:paraId="100AFD1F" w14:textId="3D6324E0" w:rsidR="00473C8C" w:rsidRPr="001C526D" w:rsidRDefault="00473C8C" w:rsidP="001C526D">
      <w:pPr>
        <w:tabs>
          <w:tab w:val="left" w:pos="4860"/>
        </w:tabs>
        <w:ind w:left="4962"/>
        <w:rPr>
          <w:rFonts w:ascii="Times New Roman" w:hAnsi="Times New Roman" w:cs="Times New Roman"/>
          <w:b/>
          <w:sz w:val="24"/>
          <w:szCs w:val="24"/>
        </w:rPr>
      </w:pPr>
      <w:r w:rsidRPr="001C526D">
        <w:rPr>
          <w:rFonts w:ascii="Times New Roman" w:hAnsi="Times New Roman" w:cs="Times New Roman"/>
          <w:b/>
          <w:sz w:val="24"/>
          <w:szCs w:val="24"/>
        </w:rPr>
        <w:t>ДО ПРИТЕЖАТЕЛИТЕ НА РАЗРЕШЕНИЯТА ЗА УПОТРЕБА НА ЛЕКАРСТВЕНИТЕ ПРОДУКТИ,</w:t>
      </w:r>
      <w:r w:rsidR="001C526D" w:rsidRPr="001C52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1C526D">
        <w:rPr>
          <w:rFonts w:ascii="Times New Roman" w:hAnsi="Times New Roman" w:cs="Times New Roman"/>
          <w:b/>
          <w:sz w:val="24"/>
          <w:szCs w:val="24"/>
        </w:rPr>
        <w:t>ЗАПЛАЩАНИ НАПЪЛНО ИЛИ ЧАСТИЧНО ОТ НЗОК/</w:t>
      </w:r>
      <w:r w:rsidR="001C526D" w:rsidRPr="001C52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C526D">
        <w:rPr>
          <w:rFonts w:ascii="Times New Roman" w:hAnsi="Times New Roman" w:cs="Times New Roman"/>
          <w:b/>
          <w:sz w:val="24"/>
          <w:szCs w:val="24"/>
        </w:rPr>
        <w:t>ТЕХНИТЕ УПЪЛНОМОЩЕНИ ПРЕДСТАВИТЕЛИ</w:t>
      </w:r>
    </w:p>
    <w:p w14:paraId="109D353A" w14:textId="77777777" w:rsidR="00473C8C" w:rsidRPr="001C526D" w:rsidRDefault="00473C8C" w:rsidP="001C526D">
      <w:pPr>
        <w:ind w:left="496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899DA94" w14:textId="02CA0D86" w:rsidR="00473C8C" w:rsidRPr="001C526D" w:rsidRDefault="00473C8C" w:rsidP="001C52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526D">
        <w:rPr>
          <w:rFonts w:ascii="Times New Roman" w:hAnsi="Times New Roman" w:cs="Times New Roman"/>
          <w:b/>
          <w:sz w:val="24"/>
          <w:szCs w:val="24"/>
        </w:rPr>
        <w:t>ОТНОСНО</w:t>
      </w:r>
      <w:r w:rsidRPr="001C526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1C52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26D">
        <w:rPr>
          <w:rFonts w:ascii="Times New Roman" w:hAnsi="Times New Roman" w:cs="Times New Roman"/>
          <w:sz w:val="24"/>
          <w:szCs w:val="24"/>
        </w:rPr>
        <w:t xml:space="preserve">информация за </w:t>
      </w:r>
      <w:r w:rsidR="001C526D">
        <w:rPr>
          <w:rFonts w:ascii="Times New Roman" w:hAnsi="Times New Roman" w:cs="Times New Roman"/>
          <w:sz w:val="24"/>
          <w:szCs w:val="24"/>
        </w:rPr>
        <w:t>четвъртото</w:t>
      </w:r>
      <w:r w:rsidRPr="001C526D">
        <w:rPr>
          <w:rFonts w:ascii="Times New Roman" w:hAnsi="Times New Roman" w:cs="Times New Roman"/>
          <w:sz w:val="24"/>
          <w:szCs w:val="24"/>
        </w:rPr>
        <w:t xml:space="preserve"> тримесечие на 2025 г. за прилагане на механизма, гарантиращ предвидимост и устойчивост на бюджета на Националната здравноосигурителна каса (НЗОК)</w:t>
      </w:r>
    </w:p>
    <w:p w14:paraId="0885CB63" w14:textId="4D274C67" w:rsidR="00473C8C" w:rsidRPr="001C526D" w:rsidRDefault="00473C8C" w:rsidP="001C526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526D">
        <w:rPr>
          <w:rFonts w:ascii="Times New Roman" w:hAnsi="Times New Roman" w:cs="Times New Roman"/>
          <w:sz w:val="24"/>
          <w:szCs w:val="24"/>
        </w:rPr>
        <w:t xml:space="preserve">Нетни разходи на НЗОК за лекарствените продукти, реимбурсирани напълно или частично от НЗОК, за </w:t>
      </w:r>
      <w:r w:rsidR="001C526D">
        <w:rPr>
          <w:rFonts w:ascii="Times New Roman" w:hAnsi="Times New Roman" w:cs="Times New Roman"/>
          <w:sz w:val="24"/>
          <w:szCs w:val="24"/>
        </w:rPr>
        <w:t>четвърто</w:t>
      </w:r>
      <w:r w:rsidRPr="001C526D">
        <w:rPr>
          <w:rFonts w:ascii="Times New Roman" w:hAnsi="Times New Roman" w:cs="Times New Roman"/>
          <w:sz w:val="24"/>
          <w:szCs w:val="24"/>
        </w:rPr>
        <w:t xml:space="preserve"> тримесечие на 2025 г. (т.е. разходите след приспадане на договорените задължителни и доброволни отстъпки за </w:t>
      </w:r>
      <w:r w:rsidR="001C526D">
        <w:rPr>
          <w:rFonts w:ascii="Times New Roman" w:hAnsi="Times New Roman" w:cs="Times New Roman"/>
          <w:sz w:val="24"/>
          <w:szCs w:val="24"/>
        </w:rPr>
        <w:t>четвърто</w:t>
      </w:r>
      <w:r w:rsidRPr="001C526D">
        <w:rPr>
          <w:rFonts w:ascii="Times New Roman" w:hAnsi="Times New Roman" w:cs="Times New Roman"/>
          <w:sz w:val="24"/>
          <w:szCs w:val="24"/>
        </w:rPr>
        <w:t xml:space="preserve"> тримесечие на 2025 г.), за всяка от основните групи лекарствени продукти, посочени в чл. 35 от Наредба № 10 от 2009 г. за условията, реда, механизма и критериите за заплащане от Националната здравноосигурителна каса на лекарствени продукти, медицински изделия и на диетични храни за специални медицински цели и на помощни средства, приспособления, съоръжения и медицински изделия за хората с увреждания, договаряне на отстъпки и възстановяване на превишените средства при прилагане на механизъм, гарантиращ предвидимост и устойчивост на бюджета на НЗОК (Наредба № 10) и превишение по основни групи „K“/ „L“ / „M“ / „N“ и „P“.</w:t>
      </w:r>
    </w:p>
    <w:p w14:paraId="0FD84A64" w14:textId="77777777" w:rsidR="00473C8C" w:rsidRPr="001C526D" w:rsidRDefault="00473C8C" w:rsidP="001C526D">
      <w:pPr>
        <w:pStyle w:val="NoSpacing"/>
      </w:pPr>
    </w:p>
    <w:tbl>
      <w:tblPr>
        <w:tblW w:w="997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8"/>
        <w:gridCol w:w="3070"/>
        <w:gridCol w:w="2226"/>
        <w:gridCol w:w="2111"/>
      </w:tblGrid>
      <w:tr w:rsidR="00473C8C" w:rsidRPr="001C526D" w14:paraId="1441373B" w14:textId="77777777" w:rsidTr="001C526D">
        <w:trPr>
          <w:trHeight w:val="991"/>
        </w:trPr>
        <w:tc>
          <w:tcPr>
            <w:tcW w:w="25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AA55B" w14:textId="77777777" w:rsidR="00473C8C" w:rsidRPr="001C526D" w:rsidRDefault="00473C8C" w:rsidP="00E76E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526D">
              <w:rPr>
                <w:rFonts w:ascii="Times New Roman" w:hAnsi="Times New Roman" w:cs="Times New Roman"/>
                <w:b/>
                <w:bCs/>
              </w:rPr>
              <w:t>Основна група лекарствени продукти по чл. 35, ал.1, т.1 от Наредба №10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69BC0" w14:textId="4AA73977" w:rsidR="00473C8C" w:rsidRPr="001C526D" w:rsidRDefault="00473C8C" w:rsidP="00E76E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RANGE!D4"/>
            <w:r w:rsidRPr="001C526D">
              <w:rPr>
                <w:rFonts w:ascii="Times New Roman" w:hAnsi="Times New Roman" w:cs="Times New Roman"/>
                <w:b/>
                <w:bCs/>
              </w:rPr>
              <w:t xml:space="preserve">Условен бюджет за  </w:t>
            </w:r>
            <w:r w:rsidR="001C526D">
              <w:rPr>
                <w:rFonts w:ascii="Times New Roman" w:hAnsi="Times New Roman" w:cs="Times New Roman"/>
                <w:b/>
                <w:bCs/>
              </w:rPr>
              <w:t>четвърто</w:t>
            </w:r>
            <w:r w:rsidRPr="001C526D">
              <w:rPr>
                <w:rFonts w:ascii="Times New Roman" w:hAnsi="Times New Roman" w:cs="Times New Roman"/>
                <w:b/>
                <w:bCs/>
              </w:rPr>
              <w:t xml:space="preserve"> тримесечие на 2025 г., лв.   (Решение №РД-НС-04-34/24.04.2025 г. на Надзорния съвет на НЗОК) </w:t>
            </w:r>
            <w:bookmarkEnd w:id="0"/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21327" w14:textId="768E9790" w:rsidR="00473C8C" w:rsidRPr="001C526D" w:rsidRDefault="00473C8C" w:rsidP="00E76E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526D">
              <w:rPr>
                <w:rFonts w:ascii="Times New Roman" w:hAnsi="Times New Roman" w:cs="Times New Roman"/>
                <w:b/>
                <w:bCs/>
              </w:rPr>
              <w:t xml:space="preserve">Нетни разходи за </w:t>
            </w:r>
            <w:r w:rsidR="001C526D">
              <w:rPr>
                <w:rFonts w:ascii="Times New Roman" w:hAnsi="Times New Roman" w:cs="Times New Roman"/>
                <w:b/>
                <w:bCs/>
              </w:rPr>
              <w:t>четвърто</w:t>
            </w:r>
            <w:r w:rsidRPr="001C526D">
              <w:rPr>
                <w:rFonts w:ascii="Times New Roman" w:hAnsi="Times New Roman" w:cs="Times New Roman"/>
                <w:b/>
                <w:bCs/>
              </w:rPr>
              <w:t xml:space="preserve">  тримесечие на 2025 г., лв.</w:t>
            </w:r>
          </w:p>
        </w:tc>
        <w:tc>
          <w:tcPr>
            <w:tcW w:w="21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05A96B" w14:textId="77777777" w:rsidR="00473C8C" w:rsidRPr="001C526D" w:rsidRDefault="00473C8C" w:rsidP="00E76E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526D">
              <w:rPr>
                <w:rFonts w:ascii="Times New Roman" w:hAnsi="Times New Roman" w:cs="Times New Roman"/>
                <w:b/>
                <w:bCs/>
              </w:rPr>
              <w:t>Превишение, лв.</w:t>
            </w:r>
          </w:p>
        </w:tc>
      </w:tr>
      <w:tr w:rsidR="0044167F" w:rsidRPr="001C526D" w14:paraId="4A478114" w14:textId="77777777" w:rsidTr="004264B8">
        <w:trPr>
          <w:trHeight w:val="388"/>
        </w:trPr>
        <w:tc>
          <w:tcPr>
            <w:tcW w:w="2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4F07F3E" w14:textId="6A31FF01" w:rsidR="0044167F" w:rsidRPr="001C526D" w:rsidRDefault="0044167F" w:rsidP="0044167F">
            <w:pPr>
              <w:jc w:val="center"/>
              <w:rPr>
                <w:rFonts w:ascii="Times New Roman" w:hAnsi="Times New Roman" w:cs="Times New Roman"/>
              </w:rPr>
            </w:pPr>
            <w:r w:rsidRPr="006B62AB">
              <w:t>K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94E38D4" w14:textId="6E762CD2" w:rsidR="0044167F" w:rsidRPr="001C526D" w:rsidRDefault="0044167F" w:rsidP="0044167F">
            <w:pPr>
              <w:jc w:val="center"/>
              <w:rPr>
                <w:rFonts w:ascii="Times New Roman" w:hAnsi="Times New Roman" w:cs="Times New Roman"/>
              </w:rPr>
            </w:pPr>
            <w:r w:rsidRPr="006B62AB">
              <w:t>179 958 800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8E6E58D" w14:textId="5CEC6A87" w:rsidR="0044167F" w:rsidRPr="001C526D" w:rsidRDefault="0044167F" w:rsidP="0044167F">
            <w:pPr>
              <w:jc w:val="center"/>
              <w:rPr>
                <w:rFonts w:ascii="Times New Roman" w:hAnsi="Times New Roman" w:cs="Times New Roman"/>
              </w:rPr>
            </w:pPr>
            <w:r w:rsidRPr="006B62AB">
              <w:t>238 862 220</w:t>
            </w:r>
          </w:p>
        </w:tc>
        <w:tc>
          <w:tcPr>
            <w:tcW w:w="2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D00FF1B" w14:textId="777631F7" w:rsidR="0044167F" w:rsidRPr="001C526D" w:rsidRDefault="0044167F" w:rsidP="0044167F">
            <w:pPr>
              <w:jc w:val="center"/>
              <w:rPr>
                <w:rFonts w:ascii="Times New Roman" w:hAnsi="Times New Roman" w:cs="Times New Roman"/>
              </w:rPr>
            </w:pPr>
            <w:r w:rsidRPr="006B62AB">
              <w:t>58 903 420</w:t>
            </w:r>
          </w:p>
        </w:tc>
      </w:tr>
      <w:tr w:rsidR="0044167F" w:rsidRPr="001C526D" w14:paraId="206AF923" w14:textId="77777777" w:rsidTr="004264B8">
        <w:trPr>
          <w:trHeight w:val="388"/>
        </w:trPr>
        <w:tc>
          <w:tcPr>
            <w:tcW w:w="2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42FC70A" w14:textId="052BF98F" w:rsidR="0044167F" w:rsidRPr="001C526D" w:rsidRDefault="0044167F" w:rsidP="0044167F">
            <w:pPr>
              <w:jc w:val="center"/>
              <w:rPr>
                <w:rFonts w:ascii="Times New Roman" w:hAnsi="Times New Roman" w:cs="Times New Roman"/>
              </w:rPr>
            </w:pPr>
            <w:r w:rsidRPr="006B62AB">
              <w:t>L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7F39E41" w14:textId="54998735" w:rsidR="0044167F" w:rsidRPr="001C526D" w:rsidRDefault="0044167F" w:rsidP="0044167F">
            <w:pPr>
              <w:jc w:val="center"/>
              <w:rPr>
                <w:rFonts w:ascii="Times New Roman" w:hAnsi="Times New Roman" w:cs="Times New Roman"/>
              </w:rPr>
            </w:pPr>
            <w:r w:rsidRPr="006B62AB">
              <w:t>97 581 475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80AF25D" w14:textId="0968B7B2" w:rsidR="0044167F" w:rsidRPr="001C526D" w:rsidRDefault="0044167F" w:rsidP="0044167F">
            <w:pPr>
              <w:jc w:val="center"/>
              <w:rPr>
                <w:rFonts w:ascii="Times New Roman" w:hAnsi="Times New Roman" w:cs="Times New Roman"/>
              </w:rPr>
            </w:pPr>
            <w:r w:rsidRPr="006B62AB">
              <w:t>122 262 331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700AFF3" w14:textId="0AA554C1" w:rsidR="0044167F" w:rsidRPr="001C526D" w:rsidRDefault="0044167F" w:rsidP="0044167F">
            <w:pPr>
              <w:jc w:val="center"/>
              <w:rPr>
                <w:rFonts w:ascii="Times New Roman" w:hAnsi="Times New Roman" w:cs="Times New Roman"/>
              </w:rPr>
            </w:pPr>
            <w:r w:rsidRPr="006B62AB">
              <w:t>24 680 856</w:t>
            </w:r>
          </w:p>
        </w:tc>
      </w:tr>
      <w:tr w:rsidR="0044167F" w:rsidRPr="001C526D" w14:paraId="0FFDCB61" w14:textId="77777777" w:rsidTr="004264B8">
        <w:trPr>
          <w:trHeight w:val="388"/>
        </w:trPr>
        <w:tc>
          <w:tcPr>
            <w:tcW w:w="2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2E470DB" w14:textId="40444BC8" w:rsidR="0044167F" w:rsidRPr="001C526D" w:rsidRDefault="0044167F" w:rsidP="0044167F">
            <w:pPr>
              <w:jc w:val="center"/>
              <w:rPr>
                <w:rFonts w:ascii="Times New Roman" w:hAnsi="Times New Roman" w:cs="Times New Roman"/>
              </w:rPr>
            </w:pPr>
            <w:r w:rsidRPr="006B62AB">
              <w:t>M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0CA63CA" w14:textId="2C75F430" w:rsidR="0044167F" w:rsidRPr="001C526D" w:rsidRDefault="0044167F" w:rsidP="0044167F">
            <w:pPr>
              <w:jc w:val="center"/>
              <w:rPr>
                <w:rFonts w:ascii="Times New Roman" w:hAnsi="Times New Roman" w:cs="Times New Roman"/>
              </w:rPr>
            </w:pPr>
            <w:r w:rsidRPr="006B62AB">
              <w:t>262 553 000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F631B3D" w14:textId="71FEE847" w:rsidR="0044167F" w:rsidRPr="001C526D" w:rsidRDefault="0044167F" w:rsidP="0044167F">
            <w:pPr>
              <w:jc w:val="center"/>
              <w:rPr>
                <w:rFonts w:ascii="Times New Roman" w:hAnsi="Times New Roman" w:cs="Times New Roman"/>
              </w:rPr>
            </w:pPr>
            <w:r w:rsidRPr="006B62AB">
              <w:t>355 813 482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818F1B8" w14:textId="3C090E2F" w:rsidR="0044167F" w:rsidRPr="001C526D" w:rsidRDefault="0044167F" w:rsidP="0044167F">
            <w:pPr>
              <w:jc w:val="center"/>
              <w:rPr>
                <w:rFonts w:ascii="Times New Roman" w:hAnsi="Times New Roman" w:cs="Times New Roman"/>
              </w:rPr>
            </w:pPr>
            <w:r w:rsidRPr="006B62AB">
              <w:t>93 260 482</w:t>
            </w:r>
          </w:p>
        </w:tc>
      </w:tr>
      <w:tr w:rsidR="0044167F" w:rsidRPr="001C526D" w14:paraId="0BED1BD7" w14:textId="77777777" w:rsidTr="004264B8">
        <w:trPr>
          <w:trHeight w:val="388"/>
        </w:trPr>
        <w:tc>
          <w:tcPr>
            <w:tcW w:w="2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670102C" w14:textId="263B7CA5" w:rsidR="0044167F" w:rsidRPr="001C526D" w:rsidRDefault="0044167F" w:rsidP="0044167F">
            <w:pPr>
              <w:jc w:val="center"/>
              <w:rPr>
                <w:rFonts w:ascii="Times New Roman" w:hAnsi="Times New Roman" w:cs="Times New Roman"/>
              </w:rPr>
            </w:pPr>
            <w:r w:rsidRPr="006B62AB">
              <w:t>N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42929D8" w14:textId="7A2F2383" w:rsidR="0044167F" w:rsidRPr="001C526D" w:rsidRDefault="0044167F" w:rsidP="0044167F">
            <w:pPr>
              <w:jc w:val="center"/>
              <w:rPr>
                <w:rFonts w:ascii="Times New Roman" w:hAnsi="Times New Roman" w:cs="Times New Roman"/>
              </w:rPr>
            </w:pPr>
            <w:r w:rsidRPr="006B62AB">
              <w:t>13 103 850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A3736B6" w14:textId="26C255B3" w:rsidR="0044167F" w:rsidRPr="001C526D" w:rsidRDefault="0044167F" w:rsidP="0044167F">
            <w:pPr>
              <w:jc w:val="center"/>
              <w:rPr>
                <w:rFonts w:ascii="Times New Roman" w:hAnsi="Times New Roman" w:cs="Times New Roman"/>
              </w:rPr>
            </w:pPr>
            <w:r w:rsidRPr="006B62AB">
              <w:t>15 100 660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33AA587" w14:textId="2B5BF304" w:rsidR="0044167F" w:rsidRPr="001C526D" w:rsidRDefault="0044167F" w:rsidP="0044167F">
            <w:pPr>
              <w:jc w:val="center"/>
              <w:rPr>
                <w:rFonts w:ascii="Times New Roman" w:hAnsi="Times New Roman" w:cs="Times New Roman"/>
              </w:rPr>
            </w:pPr>
            <w:r w:rsidRPr="006B62AB">
              <w:t>1 996 810</w:t>
            </w:r>
          </w:p>
        </w:tc>
      </w:tr>
      <w:tr w:rsidR="0044167F" w:rsidRPr="001C526D" w14:paraId="36C2F2D2" w14:textId="77777777" w:rsidTr="004264B8">
        <w:trPr>
          <w:trHeight w:val="388"/>
        </w:trPr>
        <w:tc>
          <w:tcPr>
            <w:tcW w:w="2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251BAE2" w14:textId="268EF8F9" w:rsidR="0044167F" w:rsidRPr="001C526D" w:rsidRDefault="0044167F" w:rsidP="0044167F">
            <w:pPr>
              <w:jc w:val="center"/>
              <w:rPr>
                <w:rFonts w:ascii="Times New Roman" w:hAnsi="Times New Roman" w:cs="Times New Roman"/>
              </w:rPr>
            </w:pPr>
            <w:r w:rsidRPr="006B62AB">
              <w:t>P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47B3749" w14:textId="49B83CDA" w:rsidR="0044167F" w:rsidRPr="001C526D" w:rsidRDefault="0044167F" w:rsidP="0044167F">
            <w:pPr>
              <w:jc w:val="center"/>
              <w:rPr>
                <w:rFonts w:ascii="Times New Roman" w:hAnsi="Times New Roman" w:cs="Times New Roman"/>
              </w:rPr>
            </w:pPr>
            <w:r w:rsidRPr="006B62AB">
              <w:t>6 500 000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604B46C" w14:textId="66C9F21F" w:rsidR="0044167F" w:rsidRPr="001C526D" w:rsidRDefault="0044167F" w:rsidP="0044167F">
            <w:pPr>
              <w:jc w:val="center"/>
              <w:rPr>
                <w:rFonts w:ascii="Times New Roman" w:hAnsi="Times New Roman" w:cs="Times New Roman"/>
              </w:rPr>
            </w:pPr>
            <w:r w:rsidRPr="006B62AB">
              <w:t>4 344 323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D8A8953" w14:textId="6461F1E6" w:rsidR="0044167F" w:rsidRPr="001C526D" w:rsidRDefault="0044167F" w:rsidP="0044167F">
            <w:pPr>
              <w:jc w:val="center"/>
              <w:rPr>
                <w:rFonts w:ascii="Times New Roman" w:hAnsi="Times New Roman" w:cs="Times New Roman"/>
              </w:rPr>
            </w:pPr>
            <w:r w:rsidRPr="006B62AB">
              <w:t>*</w:t>
            </w:r>
          </w:p>
        </w:tc>
      </w:tr>
      <w:tr w:rsidR="00473C8C" w:rsidRPr="001C526D" w14:paraId="0523516B" w14:textId="77777777" w:rsidTr="001C526D">
        <w:trPr>
          <w:trHeight w:val="388"/>
        </w:trPr>
        <w:tc>
          <w:tcPr>
            <w:tcW w:w="997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4DC9D" w14:textId="423CF9EF" w:rsidR="00473C8C" w:rsidRDefault="00473C8C" w:rsidP="00E76EAB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1C526D">
              <w:rPr>
                <w:rFonts w:ascii="Times New Roman" w:hAnsi="Times New Roman" w:cs="Times New Roman"/>
                <w:i/>
                <w:iCs/>
              </w:rPr>
              <w:t xml:space="preserve">*За основна група P не е превишен условният бюджет за </w:t>
            </w:r>
            <w:r w:rsidR="0044167F">
              <w:rPr>
                <w:rFonts w:ascii="Times New Roman" w:hAnsi="Times New Roman" w:cs="Times New Roman"/>
                <w:i/>
                <w:iCs/>
              </w:rPr>
              <w:t>четвърт</w:t>
            </w:r>
            <w:r w:rsidRPr="001C526D">
              <w:rPr>
                <w:rFonts w:ascii="Times New Roman" w:hAnsi="Times New Roman" w:cs="Times New Roman"/>
                <w:i/>
                <w:iCs/>
              </w:rPr>
              <w:t>ото тримесечие на 2025 г.</w:t>
            </w:r>
          </w:p>
          <w:p w14:paraId="6FEA2892" w14:textId="77777777" w:rsidR="001C526D" w:rsidRPr="001C526D" w:rsidRDefault="001C526D" w:rsidP="00E76EAB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</w:tr>
    </w:tbl>
    <w:p w14:paraId="492C9D8A" w14:textId="4BB60CB9" w:rsidR="000D5355" w:rsidRPr="001C526D" w:rsidRDefault="00B05A4B" w:rsidP="00AF21C5">
      <w:pPr>
        <w:spacing w:after="148"/>
        <w:ind w:right="580"/>
        <w:jc w:val="center"/>
        <w:rPr>
          <w:rFonts w:ascii="Times New Roman" w:hAnsi="Times New Roman" w:cs="Times New Roman"/>
        </w:rPr>
      </w:pPr>
      <w:r w:rsidRPr="001C526D">
        <w:rPr>
          <w:rFonts w:ascii="Times New Roman" w:hAnsi="Times New Roman" w:cs="Times New Roman"/>
        </w:rPr>
        <w:t>---------------------------------------------------------------------------------------------------------------------------------</w:t>
      </w:r>
    </w:p>
    <w:p w14:paraId="705A83FE" w14:textId="680F0377" w:rsidR="00E52628" w:rsidRPr="001C526D" w:rsidRDefault="00E52628" w:rsidP="00AF21C5">
      <w:pPr>
        <w:tabs>
          <w:tab w:val="left" w:pos="2835"/>
          <w:tab w:val="center" w:pos="4897"/>
          <w:tab w:val="center" w:pos="5259"/>
          <w:tab w:val="right" w:pos="9794"/>
        </w:tabs>
        <w:spacing w:after="3"/>
        <w:ind w:right="580"/>
        <w:jc w:val="center"/>
        <w:rPr>
          <w:rFonts w:ascii="Times New Roman" w:eastAsia="Times New Roman" w:hAnsi="Times New Roman" w:cs="Times New Roman"/>
          <w:i/>
          <w:color w:val="auto"/>
          <w:sz w:val="14"/>
        </w:rPr>
      </w:pPr>
      <w:r w:rsidRPr="001C526D">
        <w:rPr>
          <w:rFonts w:ascii="Times New Roman" w:eastAsia="Times New Roman" w:hAnsi="Times New Roman" w:cs="Times New Roman"/>
          <w:i/>
          <w:color w:val="auto"/>
          <w:sz w:val="14"/>
        </w:rPr>
        <w:t>класификация на информацията</w:t>
      </w:r>
    </w:p>
    <w:p w14:paraId="789AF1B7" w14:textId="3F7E93AD" w:rsidR="00970781" w:rsidRPr="001C526D" w:rsidRDefault="00E52628" w:rsidP="00AF21C5">
      <w:pPr>
        <w:spacing w:after="148"/>
        <w:ind w:right="580"/>
        <w:jc w:val="center"/>
        <w:rPr>
          <w:rFonts w:ascii="Times New Roman" w:hAnsi="Times New Roman" w:cs="Times New Roman"/>
          <w:color w:val="auto"/>
          <w:lang w:val="en-US"/>
        </w:rPr>
      </w:pPr>
      <w:r w:rsidRPr="001C526D">
        <w:rPr>
          <w:rFonts w:ascii="Times New Roman" w:eastAsia="Times New Roman" w:hAnsi="Times New Roman" w:cs="Times New Roman"/>
          <w:i/>
          <w:color w:val="auto"/>
          <w:sz w:val="14"/>
        </w:rPr>
        <w:t xml:space="preserve">ниво </w:t>
      </w:r>
      <w:r w:rsidR="001C526D">
        <w:rPr>
          <w:rFonts w:ascii="Times New Roman" w:eastAsia="Times New Roman" w:hAnsi="Times New Roman" w:cs="Times New Roman"/>
          <w:i/>
          <w:color w:val="auto"/>
          <w:sz w:val="14"/>
          <w:lang w:val="en-US"/>
        </w:rPr>
        <w:t>1</w:t>
      </w:r>
      <w:r w:rsidRPr="001C526D">
        <w:rPr>
          <w:rFonts w:ascii="Times New Roman" w:eastAsia="Times New Roman" w:hAnsi="Times New Roman" w:cs="Times New Roman"/>
          <w:i/>
          <w:color w:val="auto"/>
          <w:sz w:val="14"/>
        </w:rPr>
        <w:t xml:space="preserve"> Т</w:t>
      </w:r>
      <w:r w:rsidRPr="001C526D">
        <w:rPr>
          <w:rFonts w:ascii="Times New Roman" w:eastAsia="Times New Roman" w:hAnsi="Times New Roman" w:cs="Times New Roman"/>
          <w:i/>
          <w:color w:val="auto"/>
          <w:sz w:val="14"/>
          <w:lang w:val="en-US"/>
        </w:rPr>
        <w:t xml:space="preserve">LP – </w:t>
      </w:r>
      <w:r w:rsidR="001C526D">
        <w:rPr>
          <w:rFonts w:ascii="Times New Roman" w:eastAsia="Times New Roman" w:hAnsi="Times New Roman" w:cs="Times New Roman"/>
          <w:i/>
          <w:color w:val="auto"/>
          <w:sz w:val="14"/>
          <w:lang w:val="en-US"/>
        </w:rPr>
        <w:t>GREEN</w:t>
      </w:r>
    </w:p>
    <w:p w14:paraId="08D91C94" w14:textId="75F416FB" w:rsidR="00970781" w:rsidRPr="001C526D" w:rsidRDefault="0007313F" w:rsidP="00AF21C5">
      <w:pPr>
        <w:pStyle w:val="Heading1"/>
        <w:ind w:right="580" w:firstLine="709"/>
        <w:jc w:val="both"/>
        <w:rPr>
          <w:b w:val="0"/>
          <w:color w:val="auto"/>
          <w:sz w:val="16"/>
          <w:szCs w:val="16"/>
        </w:rPr>
      </w:pPr>
      <w:r w:rsidRPr="001C526D">
        <w:rPr>
          <w:b w:val="0"/>
          <w:bCs/>
          <w:color w:val="auto"/>
          <w:sz w:val="16"/>
          <w:szCs w:val="16"/>
        </w:rPr>
        <w:t>Документът е електронно създаден и подписан</w:t>
      </w:r>
      <w:r w:rsidR="00F54585" w:rsidRPr="001C526D">
        <w:rPr>
          <w:b w:val="0"/>
          <w:bCs/>
          <w:color w:val="auto"/>
          <w:sz w:val="16"/>
          <w:szCs w:val="16"/>
        </w:rPr>
        <w:t xml:space="preserve"> </w:t>
      </w:r>
      <w:r w:rsidRPr="001C526D">
        <w:rPr>
          <w:b w:val="0"/>
          <w:bCs/>
          <w:color w:val="auto"/>
          <w:sz w:val="16"/>
          <w:szCs w:val="16"/>
        </w:rPr>
        <w:t xml:space="preserve">съгласно действащите нормативни </w:t>
      </w:r>
      <w:r w:rsidR="005858E1" w:rsidRPr="001C526D">
        <w:rPr>
          <w:b w:val="0"/>
          <w:bCs/>
          <w:color w:val="auto"/>
          <w:sz w:val="16"/>
          <w:szCs w:val="16"/>
        </w:rPr>
        <w:t>изисквания. Национална</w:t>
      </w:r>
      <w:r w:rsidR="000D313F" w:rsidRPr="001C526D">
        <w:rPr>
          <w:b w:val="0"/>
          <w:bCs/>
          <w:color w:val="auto"/>
          <w:sz w:val="16"/>
          <w:szCs w:val="16"/>
        </w:rPr>
        <w:t xml:space="preserve"> здравноосигурителна каса обработва и защитава личните Ви данни, съобразно изискванията на Закона за защита на личните данни (ЗЗЛД) и Регламент (ЕС) 2016/679 на Европейския парламент и на Съвета от 27 април 2016 г.</w:t>
      </w:r>
      <w:r w:rsidR="005858E1" w:rsidRPr="001C526D">
        <w:rPr>
          <w:b w:val="0"/>
          <w:bCs/>
          <w:color w:val="auto"/>
          <w:sz w:val="16"/>
          <w:szCs w:val="16"/>
        </w:rPr>
        <w:t xml:space="preserve"> </w:t>
      </w:r>
      <w:r w:rsidR="000D313F" w:rsidRPr="001C526D">
        <w:rPr>
          <w:b w:val="0"/>
          <w:color w:val="auto"/>
        </w:rPr>
        <w:t xml:space="preserve">Повече подробности за ангажиментите на Национална здравноосигурителна каса, в качеството й на администратор на лични данни, можете </w:t>
      </w:r>
    </w:p>
    <w:sectPr w:rsidR="00970781" w:rsidRPr="001C526D" w:rsidSect="001C526D">
      <w:footerReference w:type="default" r:id="rId9"/>
      <w:pgSz w:w="11906" w:h="16838"/>
      <w:pgMar w:top="284" w:right="849" w:bottom="993" w:left="979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CD353" w14:textId="77777777" w:rsidR="001E66AA" w:rsidRDefault="001E66AA" w:rsidP="009B48FB">
      <w:pPr>
        <w:spacing w:after="0" w:line="240" w:lineRule="auto"/>
      </w:pPr>
      <w:r>
        <w:separator/>
      </w:r>
    </w:p>
  </w:endnote>
  <w:endnote w:type="continuationSeparator" w:id="0">
    <w:p w14:paraId="45AB0156" w14:textId="77777777" w:rsidR="001E66AA" w:rsidRDefault="001E66AA" w:rsidP="009B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9664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1CF51A" w14:textId="45068AA6" w:rsidR="009B48FB" w:rsidRDefault="009B48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063ADF" w14:textId="77777777" w:rsidR="009B48FB" w:rsidRDefault="009B4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97017" w14:textId="77777777" w:rsidR="001E66AA" w:rsidRDefault="001E66AA" w:rsidP="009B48FB">
      <w:pPr>
        <w:spacing w:after="0" w:line="240" w:lineRule="auto"/>
      </w:pPr>
      <w:r>
        <w:separator/>
      </w:r>
    </w:p>
  </w:footnote>
  <w:footnote w:type="continuationSeparator" w:id="0">
    <w:p w14:paraId="212934FC" w14:textId="77777777" w:rsidR="001E66AA" w:rsidRDefault="001E66AA" w:rsidP="009B4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3703D"/>
    <w:multiLevelType w:val="hybridMultilevel"/>
    <w:tmpl w:val="5734C52C"/>
    <w:lvl w:ilvl="0" w:tplc="A6384BE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2500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781"/>
    <w:rsid w:val="00046856"/>
    <w:rsid w:val="0007313F"/>
    <w:rsid w:val="00091054"/>
    <w:rsid w:val="000A545D"/>
    <w:rsid w:val="000C3C71"/>
    <w:rsid w:val="000D313F"/>
    <w:rsid w:val="000D5355"/>
    <w:rsid w:val="0019400F"/>
    <w:rsid w:val="001B6A70"/>
    <w:rsid w:val="001B7DF0"/>
    <w:rsid w:val="001C526D"/>
    <w:rsid w:val="001E66AA"/>
    <w:rsid w:val="00261144"/>
    <w:rsid w:val="00295145"/>
    <w:rsid w:val="002959CC"/>
    <w:rsid w:val="002A3523"/>
    <w:rsid w:val="002A5E17"/>
    <w:rsid w:val="002B41D6"/>
    <w:rsid w:val="002F1907"/>
    <w:rsid w:val="002F6957"/>
    <w:rsid w:val="00312419"/>
    <w:rsid w:val="0034751E"/>
    <w:rsid w:val="00360B8D"/>
    <w:rsid w:val="00366321"/>
    <w:rsid w:val="004026CD"/>
    <w:rsid w:val="00411D03"/>
    <w:rsid w:val="0043235D"/>
    <w:rsid w:val="0044167F"/>
    <w:rsid w:val="00473C8C"/>
    <w:rsid w:val="004E0582"/>
    <w:rsid w:val="004F6341"/>
    <w:rsid w:val="005858E1"/>
    <w:rsid w:val="00677CBB"/>
    <w:rsid w:val="006E6B6A"/>
    <w:rsid w:val="00751161"/>
    <w:rsid w:val="00774CD9"/>
    <w:rsid w:val="007B36FD"/>
    <w:rsid w:val="007C1D42"/>
    <w:rsid w:val="007F7A84"/>
    <w:rsid w:val="008927A1"/>
    <w:rsid w:val="008E6404"/>
    <w:rsid w:val="00970781"/>
    <w:rsid w:val="009A6C44"/>
    <w:rsid w:val="009B48FB"/>
    <w:rsid w:val="00A51A7E"/>
    <w:rsid w:val="00A63AD9"/>
    <w:rsid w:val="00A86DC2"/>
    <w:rsid w:val="00AF21C5"/>
    <w:rsid w:val="00B05A4B"/>
    <w:rsid w:val="00B11DF9"/>
    <w:rsid w:val="00B9766F"/>
    <w:rsid w:val="00C136B8"/>
    <w:rsid w:val="00C276DC"/>
    <w:rsid w:val="00C73D7C"/>
    <w:rsid w:val="00D85008"/>
    <w:rsid w:val="00D90499"/>
    <w:rsid w:val="00E13914"/>
    <w:rsid w:val="00E52628"/>
    <w:rsid w:val="00EC26DC"/>
    <w:rsid w:val="00F5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D589D"/>
  <w15:docId w15:val="{825B6387-B441-4276-8C1A-DD6A9CDF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6"/>
      <w:ind w:right="65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18"/>
    </w:rPr>
  </w:style>
  <w:style w:type="character" w:styleId="Hyperlink">
    <w:name w:val="Hyperlink"/>
    <w:rsid w:val="000D535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1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8F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B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8FB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1C526D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if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Svilen Marinov</dc:creator>
  <cp:keywords/>
  <cp:lastModifiedBy>Вирджиния Костадинова Вълкова</cp:lastModifiedBy>
  <cp:revision>2</cp:revision>
  <dcterms:created xsi:type="dcterms:W3CDTF">2026-02-11T13:35:00Z</dcterms:created>
  <dcterms:modified xsi:type="dcterms:W3CDTF">2026-02-11T13:35:00Z</dcterms:modified>
</cp:coreProperties>
</file>